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18" w:rsidRDefault="00450C18" w:rsidP="00450C1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附件：白蚁防治机构初始备案（</w:t>
      </w:r>
      <w:r w:rsidR="008D2A56">
        <w:rPr>
          <w:rFonts w:ascii="仿宋" w:eastAsia="仿宋" w:hAnsi="仿宋" w:hint="eastAsia"/>
          <w:sz w:val="32"/>
          <w:szCs w:val="32"/>
        </w:rPr>
        <w:t>杭房蚁0</w:t>
      </w:r>
      <w:r w:rsidR="002A3828"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450C18" w:rsidRPr="004C7A11" w:rsidRDefault="00450C18" w:rsidP="00450C18">
      <w:pPr>
        <w:ind w:firstLineChars="650" w:firstLine="2080"/>
        <w:rPr>
          <w:rFonts w:ascii="仿宋" w:eastAsia="仿宋" w:hAnsi="仿宋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1951"/>
        <w:gridCol w:w="6571"/>
      </w:tblGrid>
      <w:tr w:rsidR="00450C18" w:rsidTr="002C3354">
        <w:tc>
          <w:tcPr>
            <w:tcW w:w="1951" w:type="dxa"/>
          </w:tcPr>
          <w:p w:rsidR="00450C18" w:rsidRDefault="00450C18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企业全称</w:t>
            </w:r>
          </w:p>
        </w:tc>
        <w:tc>
          <w:tcPr>
            <w:tcW w:w="6571" w:type="dxa"/>
          </w:tcPr>
          <w:p w:rsidR="00450C18" w:rsidRDefault="00CF7E27" w:rsidP="002A382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杭州</w:t>
            </w:r>
            <w:r w:rsidR="002A3828">
              <w:rPr>
                <w:rFonts w:ascii="仿宋" w:eastAsia="仿宋" w:hAnsi="仿宋" w:hint="eastAsia"/>
                <w:sz w:val="32"/>
                <w:szCs w:val="32"/>
              </w:rPr>
              <w:t>速达杀虫技术服务有限公司</w:t>
            </w:r>
          </w:p>
        </w:tc>
      </w:tr>
      <w:tr w:rsidR="00450C18" w:rsidTr="002C3354">
        <w:tc>
          <w:tcPr>
            <w:tcW w:w="1951" w:type="dxa"/>
          </w:tcPr>
          <w:p w:rsidR="00450C18" w:rsidRPr="00355FE4" w:rsidRDefault="00450C18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企业类型</w:t>
            </w:r>
          </w:p>
        </w:tc>
        <w:tc>
          <w:tcPr>
            <w:tcW w:w="6571" w:type="dxa"/>
          </w:tcPr>
          <w:p w:rsidR="00450C18" w:rsidRDefault="00CF7E27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有限责任公司</w:t>
            </w:r>
          </w:p>
        </w:tc>
      </w:tr>
      <w:tr w:rsidR="00450C18" w:rsidTr="00B37CDE">
        <w:trPr>
          <w:trHeight w:val="734"/>
        </w:trPr>
        <w:tc>
          <w:tcPr>
            <w:tcW w:w="1951" w:type="dxa"/>
          </w:tcPr>
          <w:p w:rsidR="00450C18" w:rsidRDefault="00450C18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企业地址</w:t>
            </w:r>
          </w:p>
        </w:tc>
        <w:tc>
          <w:tcPr>
            <w:tcW w:w="6571" w:type="dxa"/>
          </w:tcPr>
          <w:p w:rsidR="00D761E6" w:rsidRDefault="007501E3" w:rsidP="002A382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杭州市</w:t>
            </w:r>
            <w:r w:rsidR="002A3828">
              <w:rPr>
                <w:rFonts w:ascii="仿宋" w:eastAsia="仿宋" w:hAnsi="仿宋" w:hint="eastAsia"/>
                <w:sz w:val="32"/>
                <w:szCs w:val="32"/>
              </w:rPr>
              <w:t>拱墅区怡乐银座2幢2单元404室</w:t>
            </w:r>
          </w:p>
        </w:tc>
      </w:tr>
      <w:tr w:rsidR="00450C18" w:rsidTr="002C3354">
        <w:tc>
          <w:tcPr>
            <w:tcW w:w="1951" w:type="dxa"/>
          </w:tcPr>
          <w:p w:rsidR="00450C18" w:rsidRDefault="00450C18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信用代码</w:t>
            </w:r>
          </w:p>
        </w:tc>
        <w:tc>
          <w:tcPr>
            <w:tcW w:w="6571" w:type="dxa"/>
          </w:tcPr>
          <w:p w:rsidR="00450C18" w:rsidRDefault="00CF7E27" w:rsidP="002A382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9133010</w:t>
            </w:r>
            <w:r w:rsidR="002A3828">
              <w:rPr>
                <w:rFonts w:ascii="仿宋" w:eastAsia="仿宋" w:hAnsi="仿宋" w:hint="eastAsia"/>
                <w:sz w:val="32"/>
                <w:szCs w:val="32"/>
              </w:rPr>
              <w:t>3734505032D</w:t>
            </w:r>
          </w:p>
        </w:tc>
      </w:tr>
      <w:tr w:rsidR="00450C18" w:rsidTr="002C3354">
        <w:tc>
          <w:tcPr>
            <w:tcW w:w="1951" w:type="dxa"/>
          </w:tcPr>
          <w:p w:rsidR="00450C18" w:rsidRDefault="00450C18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法定代表人</w:t>
            </w:r>
          </w:p>
        </w:tc>
        <w:tc>
          <w:tcPr>
            <w:tcW w:w="6571" w:type="dxa"/>
          </w:tcPr>
          <w:p w:rsidR="00450C18" w:rsidRDefault="002A3828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胡世衍</w:t>
            </w:r>
          </w:p>
        </w:tc>
      </w:tr>
      <w:tr w:rsidR="00450C18" w:rsidTr="002C3354">
        <w:tc>
          <w:tcPr>
            <w:tcW w:w="1951" w:type="dxa"/>
          </w:tcPr>
          <w:p w:rsidR="00450C18" w:rsidRDefault="00450C18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机构备案号</w:t>
            </w:r>
          </w:p>
        </w:tc>
        <w:tc>
          <w:tcPr>
            <w:tcW w:w="6571" w:type="dxa"/>
          </w:tcPr>
          <w:p w:rsidR="00450C18" w:rsidRDefault="008D2A56" w:rsidP="002A382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杭房蚁0</w:t>
            </w:r>
            <w:r w:rsidR="002A3828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</w:tr>
      <w:tr w:rsidR="00450C18" w:rsidTr="002C3354">
        <w:tc>
          <w:tcPr>
            <w:tcW w:w="1951" w:type="dxa"/>
          </w:tcPr>
          <w:p w:rsidR="00450C18" w:rsidRDefault="00450C18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经营状态</w:t>
            </w:r>
          </w:p>
        </w:tc>
        <w:tc>
          <w:tcPr>
            <w:tcW w:w="6571" w:type="dxa"/>
          </w:tcPr>
          <w:p w:rsidR="00450C18" w:rsidRDefault="00450C18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正常</w:t>
            </w:r>
          </w:p>
        </w:tc>
      </w:tr>
      <w:tr w:rsidR="00B37CDE" w:rsidTr="002C3354">
        <w:tc>
          <w:tcPr>
            <w:tcW w:w="1951" w:type="dxa"/>
          </w:tcPr>
          <w:p w:rsidR="00B37CDE" w:rsidRDefault="00B37CDE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6571" w:type="dxa"/>
          </w:tcPr>
          <w:p w:rsidR="00B37CDE" w:rsidRDefault="002A3828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0571-86956267</w:t>
            </w:r>
          </w:p>
        </w:tc>
      </w:tr>
    </w:tbl>
    <w:p w:rsidR="00450C18" w:rsidRPr="00027C58" w:rsidRDefault="00450C18" w:rsidP="00450C18">
      <w:pPr>
        <w:rPr>
          <w:rFonts w:ascii="仿宋" w:eastAsia="仿宋" w:hAnsi="仿宋"/>
          <w:sz w:val="32"/>
          <w:szCs w:val="32"/>
        </w:rPr>
      </w:pPr>
    </w:p>
    <w:p w:rsidR="00B75793" w:rsidRDefault="00B75793"/>
    <w:sectPr w:rsidR="00B75793" w:rsidSect="007F3B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8E3" w:rsidRDefault="006F68E3" w:rsidP="00450C18">
      <w:r>
        <w:separator/>
      </w:r>
    </w:p>
  </w:endnote>
  <w:endnote w:type="continuationSeparator" w:id="1">
    <w:p w:rsidR="006F68E3" w:rsidRDefault="006F68E3" w:rsidP="00450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8E3" w:rsidRDefault="006F68E3" w:rsidP="00450C18">
      <w:r>
        <w:separator/>
      </w:r>
    </w:p>
  </w:footnote>
  <w:footnote w:type="continuationSeparator" w:id="1">
    <w:p w:rsidR="006F68E3" w:rsidRDefault="006F68E3" w:rsidP="00450C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C18"/>
    <w:rsid w:val="00083714"/>
    <w:rsid w:val="001017F3"/>
    <w:rsid w:val="0014266D"/>
    <w:rsid w:val="001A63F8"/>
    <w:rsid w:val="001B6309"/>
    <w:rsid w:val="0023393B"/>
    <w:rsid w:val="0023544B"/>
    <w:rsid w:val="002A3828"/>
    <w:rsid w:val="003C7AB1"/>
    <w:rsid w:val="00450C18"/>
    <w:rsid w:val="0047652D"/>
    <w:rsid w:val="00644C18"/>
    <w:rsid w:val="00697CDD"/>
    <w:rsid w:val="006F68E3"/>
    <w:rsid w:val="007501E3"/>
    <w:rsid w:val="007F3BB3"/>
    <w:rsid w:val="008D2A56"/>
    <w:rsid w:val="009802E6"/>
    <w:rsid w:val="00A40DBB"/>
    <w:rsid w:val="00AF3171"/>
    <w:rsid w:val="00B2688D"/>
    <w:rsid w:val="00B37CDE"/>
    <w:rsid w:val="00B75793"/>
    <w:rsid w:val="00B97936"/>
    <w:rsid w:val="00CF7E27"/>
    <w:rsid w:val="00D14E1F"/>
    <w:rsid w:val="00D761E6"/>
    <w:rsid w:val="00E53A1F"/>
    <w:rsid w:val="00ED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0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0C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0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0C18"/>
    <w:rPr>
      <w:sz w:val="18"/>
      <w:szCs w:val="18"/>
    </w:rPr>
  </w:style>
  <w:style w:type="table" w:styleId="a5">
    <w:name w:val="Table Grid"/>
    <w:basedOn w:val="a1"/>
    <w:uiPriority w:val="59"/>
    <w:rsid w:val="00450C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11</cp:revision>
  <dcterms:created xsi:type="dcterms:W3CDTF">2020-11-20T01:09:00Z</dcterms:created>
  <dcterms:modified xsi:type="dcterms:W3CDTF">2021-06-08T02:19:00Z</dcterms:modified>
</cp:coreProperties>
</file>