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0" w:afterLines="0" w:line="560" w:lineRule="exact"/>
        <w:ind w:firstLine="0" w:firstLineChars="0"/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adjustRightInd w:val="0"/>
        <w:spacing w:beforeLines="0" w:afterLines="0" w:line="560" w:lineRule="exact"/>
        <w:ind w:firstLine="2640" w:firstLineChars="600"/>
        <w:rPr>
          <w:rFonts w:hint="eastAsia" w:ascii="仿宋" w:hAnsi="仿宋" w:eastAsia="仿宋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审价单位基本信息</w:t>
      </w:r>
    </w:p>
    <w:p>
      <w:pPr>
        <w:adjustRightInd w:val="0"/>
        <w:spacing w:beforeLines="0" w:afterLines="0" w:line="560" w:lineRule="exact"/>
        <w:ind w:firstLine="640" w:firstLineChars="200"/>
        <w:rPr>
          <w:rFonts w:hint="eastAsia" w:ascii="仿宋" w:hAnsi="仿宋" w:eastAsia="仿宋"/>
          <w:spacing w:val="0"/>
          <w:sz w:val="32"/>
          <w:szCs w:val="32"/>
        </w:rPr>
      </w:pPr>
    </w:p>
    <w:p>
      <w:pPr>
        <w:numPr>
          <w:ilvl w:val="0"/>
          <w:numId w:val="0"/>
        </w:numPr>
        <w:adjustRightInd w:val="0"/>
        <w:spacing w:beforeLines="0" w:afterLines="0" w:line="560" w:lineRule="exact"/>
        <w:ind w:firstLine="643" w:firstLineChars="200"/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预算审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价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单位：</w:t>
      </w:r>
    </w:p>
    <w:p>
      <w:pPr>
        <w:numPr>
          <w:ilvl w:val="0"/>
          <w:numId w:val="0"/>
        </w:numPr>
        <w:adjustRightInd w:val="0"/>
        <w:spacing w:beforeLines="0" w:afterLines="0" w:line="560" w:lineRule="exact"/>
        <w:ind w:firstLine="640" w:firstLineChars="2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单位名称：</w:t>
      </w:r>
      <w:r>
        <w:rPr>
          <w:rFonts w:hint="eastAsia" w:ascii="仿宋" w:hAnsi="仿宋" w:eastAsia="仿宋"/>
          <w:spacing w:val="0"/>
          <w:sz w:val="32"/>
          <w:szCs w:val="32"/>
        </w:rPr>
        <w:t xml:space="preserve">建银工程咨询有限责任公司浙江分公司 </w:t>
      </w:r>
    </w:p>
    <w:p>
      <w:pPr>
        <w:adjustRightInd w:val="0"/>
        <w:spacing w:beforeLines="0" w:afterLines="0" w:line="560" w:lineRule="exact"/>
        <w:ind w:firstLine="640" w:firstLineChars="2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地址：杭州市江干区五星路185号民生金融中心B座三楼</w:t>
      </w:r>
    </w:p>
    <w:p>
      <w:pPr>
        <w:adjustRightInd w:val="0"/>
        <w:spacing w:beforeLines="0" w:afterLines="0" w:line="560" w:lineRule="exact"/>
        <w:ind w:firstLine="640" w:firstLineChars="200"/>
        <w:rPr>
          <w:rFonts w:hint="default" w:ascii="仿宋" w:hAnsi="仿宋" w:eastAsia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 xml:space="preserve">联系人：陆敏华 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85773343</w:t>
      </w:r>
    </w:p>
    <w:p>
      <w:pPr>
        <w:numPr>
          <w:ilvl w:val="0"/>
          <w:numId w:val="0"/>
        </w:numPr>
        <w:adjustRightInd w:val="0"/>
        <w:spacing w:beforeLines="0" w:afterLines="0" w:line="560" w:lineRule="exact"/>
        <w:ind w:firstLine="643" w:firstLineChars="200"/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决算审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价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单位：</w:t>
      </w:r>
    </w:p>
    <w:p>
      <w:pPr>
        <w:numPr>
          <w:ilvl w:val="0"/>
          <w:numId w:val="0"/>
        </w:numPr>
        <w:adjustRightInd w:val="0"/>
        <w:spacing w:beforeLines="0" w:afterLines="0" w:line="560" w:lineRule="exact"/>
        <w:ind w:firstLine="640" w:firstLineChars="2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单位名称：</w:t>
      </w:r>
      <w:r>
        <w:rPr>
          <w:rFonts w:hint="eastAsia" w:ascii="仿宋" w:hAnsi="仿宋" w:eastAsia="仿宋"/>
          <w:spacing w:val="0"/>
          <w:sz w:val="32"/>
          <w:szCs w:val="32"/>
        </w:rPr>
        <w:t>杭州信达投资咨询估价监理有限公司</w:t>
      </w:r>
    </w:p>
    <w:p>
      <w:pPr>
        <w:adjustRightInd w:val="0"/>
        <w:spacing w:beforeLines="0" w:afterLines="0" w:line="560" w:lineRule="exact"/>
        <w:ind w:firstLine="640" w:firstLineChars="2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地址：杭州市拱墅区德胜路289号（松泰文创园）605</w:t>
      </w:r>
      <w:bookmarkStart w:id="0" w:name="_GoBack"/>
      <w:bookmarkEnd w:id="0"/>
      <w:r>
        <w:rPr>
          <w:rFonts w:hint="eastAsia" w:ascii="仿宋" w:hAnsi="仿宋" w:eastAsia="仿宋"/>
          <w:spacing w:val="0"/>
          <w:sz w:val="32"/>
          <w:szCs w:val="32"/>
        </w:rPr>
        <w:t>室</w:t>
      </w:r>
    </w:p>
    <w:p>
      <w:pPr>
        <w:adjustRightInd w:val="0"/>
        <w:spacing w:beforeLines="0" w:afterLines="0" w:line="560" w:lineRule="exact"/>
        <w:ind w:firstLine="640" w:firstLineChars="200"/>
        <w:rPr>
          <w:rFonts w:hint="default" w:ascii="仿宋" w:hAnsi="仿宋" w:eastAsia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 xml:space="preserve">联系人：郭健 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 xml:space="preserve">         联系电话：87317012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 w:val="0"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eastAsia="仿宋"/>
          <w:spacing w:val="0"/>
          <w:lang w:val="en-US" w:eastAsia="zh-CN"/>
        </w:rPr>
      </w:pPr>
    </w:p>
    <w:p>
      <w:pPr>
        <w:adjustRightInd w:val="0"/>
        <w:spacing w:beforeLines="0" w:afterLines="0" w:line="560" w:lineRule="exact"/>
        <w:ind w:firstLine="640" w:firstLineChars="200"/>
        <w:rPr>
          <w:rFonts w:hint="eastAsia" w:ascii="仿宋" w:hAnsi="仿宋" w:eastAsia="仿宋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A14B3"/>
    <w:rsid w:val="4A4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2022-11-29T03:28:20Z</dcterms:created>
  <dc:creator>Administrator</dc:creator>
  <cp:lastModifiedBy>Administrator</cp:lastModifiedBy>
  <dcterms:modified xsi:type="dcterms:W3CDTF">2022-11-29T03:55:19Z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