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bCs/>
          <w:sz w:val="36"/>
          <w:szCs w:val="36"/>
        </w:rPr>
      </w:pPr>
      <w:r>
        <w:rPr>
          <w:rFonts w:hint="eastAsia" w:ascii="黑体" w:hAnsi="黑体" w:eastAsia="黑体" w:cs="黑体"/>
          <w:sz w:val="32"/>
          <w:szCs w:val="32"/>
        </w:rPr>
        <w:t>附件3</w:t>
      </w:r>
    </w:p>
    <w:p>
      <w:pPr>
        <w:pStyle w:val="4"/>
        <w:spacing w:after="0" w:line="460" w:lineRule="exact"/>
        <w:ind w:left="0" w:leftChars="0" w:firstLine="0" w:firstLineChars="0"/>
        <w:jc w:val="center"/>
        <w:rPr>
          <w:b/>
          <w:bCs/>
          <w:sz w:val="36"/>
          <w:szCs w:val="36"/>
        </w:rPr>
      </w:pPr>
      <w:r>
        <w:rPr>
          <w:rFonts w:hint="eastAsia"/>
          <w:b/>
          <w:bCs/>
          <w:sz w:val="36"/>
          <w:szCs w:val="36"/>
        </w:rPr>
        <w:t>初次报价一览表</w:t>
      </w:r>
    </w:p>
    <w:p>
      <w:pPr>
        <w:pStyle w:val="4"/>
        <w:spacing w:after="0" w:line="560" w:lineRule="exact"/>
        <w:ind w:left="0" w:leftChars="0" w:firstLine="0" w:firstLineChars="0"/>
        <w:jc w:val="left"/>
        <w:rPr>
          <w:rFonts w:ascii="仿宋" w:hAnsi="仿宋" w:eastAsia="仿宋" w:cs="仿宋"/>
          <w:bCs/>
          <w:sz w:val="32"/>
          <w:szCs w:val="32"/>
        </w:rPr>
      </w:pPr>
    </w:p>
    <w:p>
      <w:pPr>
        <w:pStyle w:val="4"/>
        <w:spacing w:after="0" w:line="560" w:lineRule="exact"/>
        <w:ind w:left="0" w:leftChars="0" w:firstLine="0" w:firstLineChars="0"/>
        <w:jc w:val="left"/>
        <w:rPr>
          <w:rFonts w:ascii="仿宋" w:hAnsi="仿宋" w:eastAsia="仿宋" w:cs="仿宋"/>
          <w:bCs/>
          <w:sz w:val="32"/>
          <w:szCs w:val="32"/>
        </w:rPr>
      </w:pPr>
      <w:r>
        <w:rPr>
          <w:rFonts w:hint="eastAsia" w:ascii="仿宋" w:hAnsi="仿宋" w:eastAsia="仿宋" w:cs="仿宋"/>
          <w:bCs/>
          <w:sz w:val="32"/>
          <w:szCs w:val="32"/>
        </w:rPr>
        <w:t>采购人：杭州市住房保障和房产管理局</w:t>
      </w:r>
    </w:p>
    <w:p>
      <w:pPr>
        <w:pStyle w:val="4"/>
        <w:spacing w:after="0" w:line="560" w:lineRule="exact"/>
        <w:ind w:left="0" w:leftChars="0" w:firstLine="0" w:firstLineChars="0"/>
        <w:rPr>
          <w:rFonts w:hint="eastAsia" w:ascii="仿宋" w:hAnsi="仿宋" w:eastAsia="仿宋" w:cs="仿宋_GB2312"/>
          <w:sz w:val="32"/>
          <w:szCs w:val="32"/>
        </w:rPr>
      </w:pPr>
      <w:r>
        <w:rPr>
          <w:rFonts w:hint="eastAsia" w:ascii="仿宋" w:hAnsi="仿宋" w:eastAsia="仿宋" w:cs="仿宋"/>
          <w:bCs/>
          <w:sz w:val="32"/>
          <w:szCs w:val="32"/>
        </w:rPr>
        <w:t>项目名称：</w:t>
      </w:r>
      <w:r>
        <w:rPr>
          <w:rFonts w:hint="eastAsia" w:ascii="仿宋" w:hAnsi="仿宋" w:eastAsia="仿宋" w:cs="仿宋_GB2312"/>
          <w:sz w:val="32"/>
          <w:szCs w:val="32"/>
        </w:rPr>
        <w:t>《&lt;杭州市老旧小区住宅加装电梯管理办法&gt;及&lt;杭州市人民政府办公厅关于积极推进老旧小区住宅加装电梯工作的实施意见&gt;后评估项目》</w:t>
      </w:r>
    </w:p>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投标人名称：</w:t>
      </w:r>
    </w:p>
    <w:tbl>
      <w:tblPr>
        <w:tblStyle w:val="5"/>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880" w:type="dxa"/>
            <w:noWrap w:val="0"/>
            <w:vAlign w:val="center"/>
          </w:tcPr>
          <w:p>
            <w:pPr>
              <w:pStyle w:val="4"/>
              <w:spacing w:after="0" w:line="560" w:lineRule="exact"/>
              <w:ind w:left="0" w:leftChars="0" w:firstLine="0" w:firstLineChars="0"/>
              <w:rPr>
                <w:rFonts w:ascii="仿宋" w:hAnsi="仿宋" w:eastAsia="仿宋" w:cs="仿宋"/>
                <w:bCs/>
                <w:sz w:val="32"/>
                <w:szCs w:val="32"/>
              </w:rPr>
            </w:pPr>
            <w:r>
              <w:rPr>
                <w:rFonts w:hint="eastAsia" w:ascii="黑体" w:hAnsi="黑体" w:eastAsia="黑体" w:cs="黑体"/>
                <w:bCs/>
                <w:sz w:val="32"/>
                <w:szCs w:val="32"/>
              </w:rPr>
              <w:t>磋商响应总计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880" w:type="dxa"/>
            <w:noWrap w:val="0"/>
            <w:vAlign w:val="bottom"/>
          </w:tcPr>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880" w:type="dxa"/>
            <w:noWrap w:val="0"/>
            <w:vAlign w:val="bottom"/>
          </w:tcPr>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单位：        人民币元</w:t>
            </w:r>
          </w:p>
        </w:tc>
      </w:tr>
    </w:tbl>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说明：</w:t>
      </w:r>
    </w:p>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1、磋商响应总价包括完成所有规定服务所产生的全部费用。</w:t>
      </w:r>
    </w:p>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2、此表在不改变格式要求的情况下，可自行制作。</w:t>
      </w:r>
    </w:p>
    <w:p>
      <w:pPr>
        <w:pStyle w:val="4"/>
        <w:spacing w:after="0" w:line="560" w:lineRule="exact"/>
        <w:ind w:left="0" w:leftChars="0" w:firstLine="0" w:firstLineChars="0"/>
        <w:rPr>
          <w:rFonts w:hint="eastAsia" w:ascii="仿宋" w:hAnsi="仿宋" w:eastAsia="仿宋" w:cs="仿宋"/>
          <w:bCs/>
          <w:sz w:val="32"/>
          <w:szCs w:val="32"/>
        </w:rPr>
      </w:pPr>
    </w:p>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投标人名称（盖章）：</w:t>
      </w:r>
    </w:p>
    <w:p>
      <w:pPr>
        <w:pStyle w:val="4"/>
        <w:spacing w:after="0" w:line="560" w:lineRule="exact"/>
        <w:ind w:left="0" w:leftChars="0" w:firstLine="0" w:firstLineChars="0"/>
        <w:rPr>
          <w:rFonts w:ascii="仿宋" w:hAnsi="仿宋" w:eastAsia="仿宋" w:cs="仿宋"/>
          <w:bCs/>
          <w:sz w:val="32"/>
          <w:szCs w:val="32"/>
        </w:rPr>
      </w:pPr>
    </w:p>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投标人授权代表签字：</w:t>
      </w:r>
    </w:p>
    <w:p>
      <w:pPr>
        <w:pStyle w:val="4"/>
        <w:spacing w:after="0" w:line="560" w:lineRule="exact"/>
        <w:ind w:left="0" w:leftChars="0" w:firstLine="0" w:firstLineChars="0"/>
        <w:rPr>
          <w:rFonts w:ascii="仿宋" w:hAnsi="仿宋" w:eastAsia="仿宋" w:cs="仿宋"/>
          <w:bCs/>
          <w:sz w:val="32"/>
          <w:szCs w:val="32"/>
        </w:rPr>
      </w:pPr>
    </w:p>
    <w:p>
      <w:pPr>
        <w:pStyle w:val="4"/>
        <w:spacing w:after="0" w:line="560" w:lineRule="exact"/>
        <w:ind w:left="0" w:leftChars="0" w:firstLine="0" w:firstLineChars="0"/>
        <w:rPr>
          <w:rFonts w:ascii="仿宋" w:hAnsi="仿宋" w:eastAsia="仿宋" w:cs="仿宋"/>
          <w:bCs/>
          <w:sz w:val="32"/>
          <w:szCs w:val="32"/>
        </w:rPr>
      </w:pPr>
      <w:r>
        <w:rPr>
          <w:rFonts w:hint="eastAsia" w:ascii="仿宋" w:hAnsi="仿宋" w:eastAsia="仿宋" w:cs="仿宋"/>
          <w:bCs/>
          <w:sz w:val="32"/>
          <w:szCs w:val="32"/>
        </w:rPr>
        <w:t>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469D4"/>
    <w:rsid w:val="6654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napToGrid/>
      <w:kern w:val="2"/>
    </w:rPr>
  </w:style>
  <w:style w:type="paragraph" w:styleId="3">
    <w:name w:val="Body Text Indent"/>
    <w:basedOn w:val="1"/>
    <w:next w:val="1"/>
    <w:qFormat/>
    <w:uiPriority w:val="0"/>
    <w:pPr>
      <w:spacing w:after="120"/>
      <w:ind w:left="420" w:leftChars="200"/>
    </w:pPr>
    <w:rPr>
      <w:rFonts w:ascii="Times New Roman" w:hAnsi="Times New Roman"/>
    </w:rPr>
  </w:style>
  <w:style w:type="paragraph" w:styleId="4">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2024-04-19T07:50:00Z</dcterms:created>
  <dc:creator>褚燕鸿</dc:creator>
  <cp:lastModifiedBy>褚燕鸿</cp:lastModifiedBy>
  <dcterms:modified xsi:type="dcterms:W3CDTF">2024-04-19T07:50:50Z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DA848183995540559C58A2315791184C</vt:lpwstr>
  </property>
</Properties>
</file>